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长白山保护开发区公共资源交易中心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服务质量评价和满意度问卷调查报告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2021年第二季度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231F2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一、调查的基本情况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本次调查问卷受访对象是招标人（采购人）、投标人（供应商）、招标（采购）代理机构、评审专家、行政监管人员、社会群众。本次共发放问卷20份，回收20份，回收率100%，经过对问卷回答质量的筛查，共获得有效问卷20份，有效率100%。从问卷发放的人员来看，代理机构和社会群众占比最大，各5份，各占25%，评审专家和行政监管人员各3份，各占15%，招标人和投标人各2份，各占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%。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二、调查结果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对公共资源交易中心提供服务的整体满意度较高，对平台网站板块设置、平台的程序规范性服务和投诉处理流程等方面都满意。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三、下步工作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（一）进一步提高岗位业务水平和能力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强工作人员的理论学习，提高专业知识水平，重要是学习公共资源交易政策法规等，不断更新专业知识储备。可以通过开展业务交流会，交流工作经验，促进工作人员之间互相学习，特别是地区与地区之间交流学习很重要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（二）提高岗位服务意识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公共资源交易中心工作人员应树立良好的服务意识，以“为人民服务”为宗旨，坚持使用文明用语，迎来送往热情周到。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（三）逐步推进软硬件设施建设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加快电子化系统的建设和完善，进一步简化交易流程，保持交易咨询、网上咨询等服务的及时和畅通。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4C91"/>
    <w:rsid w:val="10BF2233"/>
    <w:rsid w:val="11FD7905"/>
    <w:rsid w:val="135B4C91"/>
    <w:rsid w:val="18BA11CE"/>
    <w:rsid w:val="1F2F3C7B"/>
    <w:rsid w:val="55F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TML Definition"/>
    <w:basedOn w:val="7"/>
    <w:qFormat/>
    <w:uiPriority w:val="0"/>
  </w:style>
  <w:style w:type="character" w:styleId="10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2021-08-31T07:02:00Z</dcterms:created>
  <dc:creator>唐楠楠</dc:creator>
  <cp:lastModifiedBy>大脸猫</cp:lastModifiedBy>
  <dcterms:modified xsi:type="dcterms:W3CDTF">2021-09-13T02:33:03Z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A02867EDBCC049F69132FF07F04E0079</vt:lpwstr>
  </property>
</Properties>
</file>